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2E2" w:rsidRPr="00C0533B" w:rsidRDefault="00AD3332" w:rsidP="00C0533B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0533B">
        <w:rPr>
          <w:rFonts w:ascii="Arial" w:hAnsi="Arial" w:cs="Arial"/>
          <w:b/>
          <w:sz w:val="24"/>
          <w:szCs w:val="24"/>
        </w:rPr>
        <w:t>Exercício</w:t>
      </w:r>
      <w:r w:rsidR="00C0533B" w:rsidRPr="00C0533B">
        <w:rPr>
          <w:rFonts w:ascii="Arial" w:hAnsi="Arial" w:cs="Arial"/>
          <w:b/>
          <w:sz w:val="24"/>
          <w:szCs w:val="24"/>
        </w:rPr>
        <w:t>s</w:t>
      </w:r>
      <w:r w:rsidRPr="00C0533B">
        <w:rPr>
          <w:rFonts w:ascii="Arial" w:hAnsi="Arial" w:cs="Arial"/>
          <w:b/>
          <w:sz w:val="24"/>
          <w:szCs w:val="24"/>
        </w:rPr>
        <w:t xml:space="preserve"> de Transporte:</w:t>
      </w:r>
    </w:p>
    <w:p w:rsidR="00AD3332" w:rsidRPr="00C0533B" w:rsidRDefault="00AD3332" w:rsidP="00C0533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0533B">
        <w:rPr>
          <w:rFonts w:ascii="Arial" w:hAnsi="Arial" w:cs="Arial"/>
          <w:sz w:val="24"/>
          <w:szCs w:val="24"/>
        </w:rPr>
        <w:t>A LCL Bicicletas possui três fábricas localizadas no Rio, São Paulo e Belo Horizonte. A produção deve ser entregue em Recife, Salvador e Manaus. Considerando-se os custos de transporte unitários, as capacidades de produção das fábricas e as demandas dos centros consumidores que estão especificados na tabela a seguir, determine quanto deve ser produzido e entregue por fábrica em cada centro consumidor de forma a minimizar os custos de transporte.</w:t>
      </w:r>
      <w:r w:rsidR="00C0533B" w:rsidRPr="00C0533B">
        <w:rPr>
          <w:rFonts w:ascii="Arial" w:hAnsi="Arial" w:cs="Arial"/>
          <w:sz w:val="24"/>
          <w:szCs w:val="24"/>
        </w:rPr>
        <w:t xml:space="preserve"> (Utilizar o Solver)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764"/>
        <w:gridCol w:w="1699"/>
        <w:gridCol w:w="1817"/>
      </w:tblGrid>
      <w:tr w:rsidR="00AD3332" w:rsidRPr="00C0533B" w:rsidTr="00C0533B">
        <w:tc>
          <w:tcPr>
            <w:tcW w:w="169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Centros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Consumidores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3332" w:rsidRPr="00C0533B" w:rsidTr="00C0533B">
        <w:tc>
          <w:tcPr>
            <w:tcW w:w="1698" w:type="dxa"/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Fábrica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Recife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Salvador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Manaus</w:t>
            </w:r>
          </w:p>
        </w:tc>
        <w:tc>
          <w:tcPr>
            <w:tcW w:w="1699" w:type="dxa"/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CAPACIDADE</w:t>
            </w:r>
          </w:p>
        </w:tc>
      </w:tr>
      <w:tr w:rsidR="00AD3332" w:rsidRPr="00C0533B" w:rsidTr="00C0533B">
        <w:tc>
          <w:tcPr>
            <w:tcW w:w="1698" w:type="dxa"/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Rio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699" w:type="dxa"/>
          </w:tcPr>
          <w:p w:rsidR="00AD3332" w:rsidRPr="00C0533B" w:rsidRDefault="00C0533B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699" w:type="dxa"/>
          </w:tcPr>
          <w:p w:rsidR="00AD3332" w:rsidRPr="00C0533B" w:rsidRDefault="00C0533B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2000</w:t>
            </w:r>
          </w:p>
        </w:tc>
      </w:tr>
      <w:tr w:rsidR="00AD3332" w:rsidRPr="00C0533B" w:rsidTr="00C0533B">
        <w:tc>
          <w:tcPr>
            <w:tcW w:w="1698" w:type="dxa"/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São Paulo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99" w:type="dxa"/>
          </w:tcPr>
          <w:p w:rsidR="00AD3332" w:rsidRPr="00C0533B" w:rsidRDefault="00C0533B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99" w:type="dxa"/>
          </w:tcPr>
          <w:p w:rsidR="00AD3332" w:rsidRPr="00C0533B" w:rsidRDefault="00C0533B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1500</w:t>
            </w:r>
          </w:p>
        </w:tc>
      </w:tr>
      <w:tr w:rsidR="00AD3332" w:rsidRPr="00C0533B" w:rsidTr="00C0533B">
        <w:tc>
          <w:tcPr>
            <w:tcW w:w="1698" w:type="dxa"/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Belo Horizonte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99" w:type="dxa"/>
          </w:tcPr>
          <w:p w:rsidR="00AD3332" w:rsidRPr="00C0533B" w:rsidRDefault="00C0533B" w:rsidP="00C053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699" w:type="dxa"/>
          </w:tcPr>
          <w:p w:rsidR="00AD3332" w:rsidRPr="00C0533B" w:rsidRDefault="00C0533B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1500</w:t>
            </w:r>
          </w:p>
        </w:tc>
      </w:tr>
      <w:tr w:rsidR="00AD3332" w:rsidRPr="00C0533B" w:rsidTr="00C0533B">
        <w:tc>
          <w:tcPr>
            <w:tcW w:w="1698" w:type="dxa"/>
            <w:shd w:val="clear" w:color="auto" w:fill="BFBFBF" w:themeFill="background1" w:themeFillShade="BF"/>
          </w:tcPr>
          <w:p w:rsidR="00AD3332" w:rsidRPr="00C0533B" w:rsidRDefault="00AD3332" w:rsidP="00C0533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DEMANDA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2000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2000</w:t>
            </w:r>
          </w:p>
        </w:tc>
        <w:tc>
          <w:tcPr>
            <w:tcW w:w="1699" w:type="dxa"/>
          </w:tcPr>
          <w:p w:rsidR="00AD3332" w:rsidRPr="00C0533B" w:rsidRDefault="00C0533B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1000</w:t>
            </w:r>
          </w:p>
        </w:tc>
        <w:tc>
          <w:tcPr>
            <w:tcW w:w="1699" w:type="dxa"/>
          </w:tcPr>
          <w:p w:rsidR="00AD3332" w:rsidRPr="00C0533B" w:rsidRDefault="00AD3332" w:rsidP="00C053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D3332" w:rsidRPr="00C0533B" w:rsidRDefault="00AD3332" w:rsidP="00C0533B">
      <w:pPr>
        <w:jc w:val="both"/>
        <w:rPr>
          <w:rFonts w:ascii="Arial" w:hAnsi="Arial" w:cs="Arial"/>
          <w:sz w:val="24"/>
          <w:szCs w:val="24"/>
        </w:rPr>
      </w:pPr>
    </w:p>
    <w:p w:rsidR="00C0533B" w:rsidRPr="00C0533B" w:rsidRDefault="00C0533B" w:rsidP="00C0533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0533B">
        <w:rPr>
          <w:rFonts w:ascii="Arial" w:hAnsi="Arial" w:cs="Arial"/>
          <w:sz w:val="24"/>
          <w:szCs w:val="24"/>
        </w:rPr>
        <w:t>A LCL Bicicletas possui três fábricas localizadas no Rio, São Paulo e Belo Horizonte. A produção deve ser entregue em Recife, Salvador e Manaus. Considerando-se os custos de transporte unitários, as capacidades de produção das fábricas e as demandas dos centros consumidores que estão especificados na tabela a seguir, determine quanto deve ser produzido e entregue por fábrica em cada centro consumidor de forma a minimizar os custos de transporte. (Utilizar o Solver)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764"/>
        <w:gridCol w:w="1699"/>
        <w:gridCol w:w="1817"/>
      </w:tblGrid>
      <w:tr w:rsidR="00C0533B" w:rsidRPr="00C0533B" w:rsidTr="00E651D0">
        <w:tc>
          <w:tcPr>
            <w:tcW w:w="169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Centros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Consumidores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33B" w:rsidRPr="00C0533B" w:rsidTr="00E651D0">
        <w:tc>
          <w:tcPr>
            <w:tcW w:w="1698" w:type="dxa"/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Fábrica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Recife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Salvador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Manaus</w:t>
            </w:r>
          </w:p>
        </w:tc>
        <w:tc>
          <w:tcPr>
            <w:tcW w:w="1699" w:type="dxa"/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CAPACIDADE</w:t>
            </w:r>
          </w:p>
        </w:tc>
      </w:tr>
      <w:tr w:rsidR="00C0533B" w:rsidRPr="00C0533B" w:rsidTr="00E651D0">
        <w:tc>
          <w:tcPr>
            <w:tcW w:w="1698" w:type="dxa"/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Rio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2000</w:t>
            </w:r>
          </w:p>
        </w:tc>
      </w:tr>
      <w:tr w:rsidR="00C0533B" w:rsidRPr="00C0533B" w:rsidTr="00E651D0">
        <w:tc>
          <w:tcPr>
            <w:tcW w:w="1698" w:type="dxa"/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São Paulo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99" w:type="dxa"/>
          </w:tcPr>
          <w:p w:rsidR="00C0533B" w:rsidRPr="00C0533B" w:rsidRDefault="00831955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2500</w:t>
            </w:r>
          </w:p>
        </w:tc>
      </w:tr>
      <w:tr w:rsidR="00C0533B" w:rsidRPr="00C0533B" w:rsidTr="00E651D0">
        <w:tc>
          <w:tcPr>
            <w:tcW w:w="1698" w:type="dxa"/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Belo Horizonte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33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1500</w:t>
            </w:r>
          </w:p>
        </w:tc>
      </w:tr>
      <w:tr w:rsidR="00C0533B" w:rsidRPr="00C0533B" w:rsidTr="00E651D0">
        <w:tc>
          <w:tcPr>
            <w:tcW w:w="1698" w:type="dxa"/>
            <w:shd w:val="clear" w:color="auto" w:fill="BFBFBF" w:themeFill="background1" w:themeFillShade="BF"/>
          </w:tcPr>
          <w:p w:rsidR="00C0533B" w:rsidRPr="00C0533B" w:rsidRDefault="00C0533B" w:rsidP="00E651D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533B">
              <w:rPr>
                <w:rFonts w:ascii="Arial" w:hAnsi="Arial" w:cs="Arial"/>
                <w:b/>
                <w:sz w:val="24"/>
                <w:szCs w:val="24"/>
              </w:rPr>
              <w:t>DEMANDA</w:t>
            </w:r>
          </w:p>
        </w:tc>
        <w:tc>
          <w:tcPr>
            <w:tcW w:w="1699" w:type="dxa"/>
          </w:tcPr>
          <w:p w:rsidR="00C0533B" w:rsidRPr="00C0533B" w:rsidRDefault="00831955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2500</w:t>
            </w:r>
          </w:p>
        </w:tc>
        <w:tc>
          <w:tcPr>
            <w:tcW w:w="1699" w:type="dxa"/>
          </w:tcPr>
          <w:p w:rsidR="00C0533B" w:rsidRPr="00C0533B" w:rsidRDefault="00831955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3000</w:t>
            </w:r>
          </w:p>
        </w:tc>
        <w:tc>
          <w:tcPr>
            <w:tcW w:w="1699" w:type="dxa"/>
          </w:tcPr>
          <w:p w:rsidR="00C0533B" w:rsidRPr="00C0533B" w:rsidRDefault="00831955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1500</w:t>
            </w:r>
          </w:p>
        </w:tc>
        <w:tc>
          <w:tcPr>
            <w:tcW w:w="1699" w:type="dxa"/>
          </w:tcPr>
          <w:p w:rsidR="00C0533B" w:rsidRPr="00C0533B" w:rsidRDefault="00C0533B" w:rsidP="00E65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0533B" w:rsidRPr="00C0533B" w:rsidRDefault="00C0533B" w:rsidP="00C0533B">
      <w:pPr>
        <w:jc w:val="both"/>
        <w:rPr>
          <w:rFonts w:ascii="Arial" w:hAnsi="Arial" w:cs="Arial"/>
          <w:sz w:val="24"/>
          <w:szCs w:val="24"/>
        </w:rPr>
      </w:pPr>
    </w:p>
    <w:p w:rsidR="003C562B" w:rsidRPr="005330FF" w:rsidRDefault="003C562B" w:rsidP="003C562B">
      <w:pPr>
        <w:pStyle w:val="PargrafodaLista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5330FF">
        <w:rPr>
          <w:rFonts w:ascii="Arial" w:hAnsi="Arial" w:cs="Arial"/>
          <w:noProof/>
          <w:sz w:val="24"/>
          <w:szCs w:val="24"/>
        </w:rPr>
        <w:t>Três reservatórios (numerados respectivamente de 1 a 3) com capacidades de diárias de 15, 20 e 25 milhões de litros de água servem a quatro cidades (respectivamente A, B, C e D) com consumos diários de 8, 10, 12 e 15 milhões de litros de água. O custo de abastecimento, por milhão de litros, é apresentado na tabela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C562B" w:rsidRPr="005330FF" w:rsidTr="003C562B">
        <w:trPr>
          <w:trHeight w:val="338"/>
        </w:trPr>
        <w:tc>
          <w:tcPr>
            <w:tcW w:w="2830" w:type="dxa"/>
            <w:gridSpan w:val="2"/>
            <w:vMerge w:val="restart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CUSTOS DE ABASTECIMENTO</w:t>
            </w:r>
          </w:p>
        </w:tc>
        <w:tc>
          <w:tcPr>
            <w:tcW w:w="5664" w:type="dxa"/>
            <w:gridSpan w:val="4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CIDADES</w:t>
            </w:r>
          </w:p>
        </w:tc>
      </w:tr>
      <w:tr w:rsidR="003C562B" w:rsidRPr="005330FF" w:rsidTr="003C562B">
        <w:tc>
          <w:tcPr>
            <w:tcW w:w="2830" w:type="dxa"/>
            <w:gridSpan w:val="2"/>
            <w:vMerge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3C562B" w:rsidRPr="005330FF" w:rsidTr="003C562B">
        <w:trPr>
          <w:trHeight w:val="751"/>
        </w:trPr>
        <w:tc>
          <w:tcPr>
            <w:tcW w:w="1415" w:type="dxa"/>
            <w:vMerge w:val="restart"/>
            <w:textDirection w:val="btLr"/>
            <w:vAlign w:val="center"/>
          </w:tcPr>
          <w:p w:rsidR="003C562B" w:rsidRPr="005330FF" w:rsidRDefault="003C562B" w:rsidP="002A4280">
            <w:pPr>
              <w:ind w:left="113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RESERVATÓRIOS</w:t>
            </w:r>
          </w:p>
        </w:tc>
        <w:tc>
          <w:tcPr>
            <w:tcW w:w="1415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$2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$3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$4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$5</w:t>
            </w:r>
          </w:p>
        </w:tc>
      </w:tr>
      <w:tr w:rsidR="003C562B" w:rsidRPr="005330FF" w:rsidTr="003C562B">
        <w:trPr>
          <w:trHeight w:val="691"/>
        </w:trPr>
        <w:tc>
          <w:tcPr>
            <w:tcW w:w="1415" w:type="dxa"/>
            <w:vMerge/>
            <w:vAlign w:val="center"/>
          </w:tcPr>
          <w:p w:rsidR="003C562B" w:rsidRPr="005330FF" w:rsidRDefault="003C562B" w:rsidP="002A42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$3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$2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$5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$2</w:t>
            </w:r>
          </w:p>
        </w:tc>
      </w:tr>
      <w:tr w:rsidR="003C562B" w:rsidRPr="005330FF" w:rsidTr="003C562B">
        <w:trPr>
          <w:trHeight w:val="702"/>
        </w:trPr>
        <w:tc>
          <w:tcPr>
            <w:tcW w:w="1415" w:type="dxa"/>
            <w:vMerge/>
            <w:vAlign w:val="center"/>
          </w:tcPr>
          <w:p w:rsidR="003C562B" w:rsidRPr="005330FF" w:rsidRDefault="003C562B" w:rsidP="002A42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$1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$1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$2</w:t>
            </w:r>
          </w:p>
        </w:tc>
        <w:tc>
          <w:tcPr>
            <w:tcW w:w="1416" w:type="dxa"/>
            <w:vAlign w:val="center"/>
          </w:tcPr>
          <w:p w:rsidR="003C562B" w:rsidRPr="005330FF" w:rsidRDefault="003C562B" w:rsidP="003C56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0FF">
              <w:rPr>
                <w:rFonts w:ascii="Arial" w:hAnsi="Arial" w:cs="Arial"/>
                <w:sz w:val="24"/>
                <w:szCs w:val="24"/>
              </w:rPr>
              <w:t>$3</w:t>
            </w:r>
          </w:p>
        </w:tc>
      </w:tr>
    </w:tbl>
    <w:p w:rsidR="003C562B" w:rsidRPr="005330FF" w:rsidRDefault="003C562B" w:rsidP="003C562B">
      <w:pPr>
        <w:jc w:val="both"/>
        <w:rPr>
          <w:rFonts w:ascii="Arial" w:hAnsi="Arial" w:cs="Arial"/>
          <w:sz w:val="24"/>
          <w:szCs w:val="24"/>
        </w:rPr>
      </w:pPr>
      <w:r w:rsidRPr="005330FF">
        <w:rPr>
          <w:rFonts w:ascii="Arial" w:hAnsi="Arial" w:cs="Arial"/>
          <w:sz w:val="24"/>
          <w:szCs w:val="24"/>
        </w:rPr>
        <w:t>O administrador do sistema pretende determinar a política ótima de abastecimento, ou seja, aquela que apresenta o menor custo.</w:t>
      </w:r>
    </w:p>
    <w:p w:rsidR="00C0533B" w:rsidRPr="00C0533B" w:rsidRDefault="00C0533B" w:rsidP="00C0533B">
      <w:pPr>
        <w:jc w:val="both"/>
        <w:rPr>
          <w:rFonts w:ascii="Arial" w:hAnsi="Arial" w:cs="Arial"/>
          <w:sz w:val="24"/>
          <w:szCs w:val="24"/>
        </w:rPr>
      </w:pPr>
    </w:p>
    <w:sectPr w:rsidR="00C0533B" w:rsidRPr="00C0533B" w:rsidSect="003C5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D04C7"/>
    <w:multiLevelType w:val="hybridMultilevel"/>
    <w:tmpl w:val="F17A5AB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90676B"/>
    <w:multiLevelType w:val="hybridMultilevel"/>
    <w:tmpl w:val="D882B32E"/>
    <w:lvl w:ilvl="0" w:tplc="44C23D78">
      <w:start w:val="1"/>
      <w:numFmt w:val="decimal"/>
      <w:lvlText w:val="%1a. Questão: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32"/>
    <w:rsid w:val="003C562B"/>
    <w:rsid w:val="0064037B"/>
    <w:rsid w:val="00831955"/>
    <w:rsid w:val="00AD3332"/>
    <w:rsid w:val="00C0533B"/>
    <w:rsid w:val="00D1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3EFB2-914F-44AF-AC55-1F42A173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D3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C0533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053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Martins do Fanno</dc:creator>
  <cp:keywords/>
  <dc:description/>
  <cp:lastModifiedBy>UNIP</cp:lastModifiedBy>
  <cp:revision>2</cp:revision>
  <dcterms:created xsi:type="dcterms:W3CDTF">2018-11-08T12:08:00Z</dcterms:created>
  <dcterms:modified xsi:type="dcterms:W3CDTF">2018-11-08T12:08:00Z</dcterms:modified>
</cp:coreProperties>
</file>